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623888" cy="6238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Summer Junior Table Tennis Camps 2018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623888" cy="62388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 Table Tennis Minnesota; 1185 Concord St. N, South St. Paul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Levels: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All Levels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Length: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 camps; each camp 1 week long; sign up for 1, 2, or all 3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  <w:tab/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9:00am to 3:30pm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 June 18th-June 22nd; July 16th-July 20th; August 13th-August 17th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Focus:</w:t>
        <w:tab/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Proper technique, foundation, footwork, strategy, game play, and 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fun!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Coaches: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Podvin: 2017 Minnesota State Singles and Doubles State 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Champion.  USATT Club Coach and SafeSport Certified. Additional coaches added to training as needed.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Ages/Level: 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Ages 7-18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Lunch: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Please bring box lunch daily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Fee: </w:t>
        <w:tab/>
        <w:tab/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1 or 2 per week camp member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$240</w:t>
      </w:r>
      <w:r w:rsidDel="00000000" w:rsidR="00000000" w:rsidRPr="00000000">
        <w:rPr>
          <w:sz w:val="24"/>
          <w:szCs w:val="24"/>
          <w:rtl w:val="0"/>
        </w:rPr>
        <w:t xml:space="preserve">; non-member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b w:val="1"/>
          <w:color w:val="a61c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a61c00"/>
          <w:sz w:val="24"/>
          <w:szCs w:val="24"/>
          <w:rtl w:val="0"/>
        </w:rPr>
        <w:t xml:space="preserve">**$50.00 discount for signing up for all 3 camps**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Shirt Fee: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Shirt purchase only to be made for first time students: </w:t>
      </w:r>
      <w:r w:rsidDel="00000000" w:rsidR="00000000" w:rsidRPr="00000000">
        <w:rPr>
          <w:b w:val="1"/>
          <w:sz w:val="24"/>
          <w:szCs w:val="24"/>
          <w:rtl w:val="0"/>
        </w:rPr>
        <w:t xml:space="preserve">$25.00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Registration:</w:t>
        <w:tab/>
      </w:r>
      <w:r w:rsidDel="00000000" w:rsidR="00000000" w:rsidRPr="00000000">
        <w:rPr>
          <w:sz w:val="24"/>
          <w:szCs w:val="24"/>
          <w:rtl w:val="0"/>
        </w:rPr>
        <w:t xml:space="preserve">Register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Podvintabletennis.com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Payment: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Pay online by card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 or checks made</w:t>
      </w:r>
      <w:r w:rsidDel="00000000" w:rsidR="00000000" w:rsidRPr="00000000">
        <w:rPr>
          <w:i w:val="1"/>
          <w:sz w:val="24"/>
          <w:szCs w:val="24"/>
          <w:rtl w:val="0"/>
        </w:rPr>
        <w:t xml:space="preserve"> out to Podvin Table Tennis, send 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3421 Hennepin Ave apt 2, Minneapolis MN 55408 or give directly to Joe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Podvin, 651-353-2818,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joepodvintt@gmail.com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Registration deadlines June 17th, July 15th, and August 12th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epodvintt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podvintable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